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76" w:rsidRDefault="00114A76" w:rsidP="00114A76">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114A76" w:rsidRPr="004E61A4" w:rsidRDefault="00114A76" w:rsidP="00114A76">
      <w:pPr>
        <w:jc w:val="center"/>
        <w:rPr>
          <w:b/>
          <w:bCs/>
          <w:sz w:val="18"/>
          <w:szCs w:val="18"/>
        </w:rPr>
      </w:pPr>
      <w:r w:rsidRPr="004E61A4">
        <w:rPr>
          <w:b/>
          <w:bCs/>
          <w:sz w:val="18"/>
          <w:szCs w:val="18"/>
        </w:rPr>
        <w:t>COUNSELLOR AT LAW</w:t>
      </w:r>
    </w:p>
    <w:p w:rsidR="00114A76" w:rsidRPr="004E61A4" w:rsidRDefault="00114A76" w:rsidP="00114A76">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114A76" w:rsidRPr="004E61A4" w:rsidRDefault="00114A76" w:rsidP="00114A76">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114A76" w:rsidRPr="004E61A4" w:rsidRDefault="00114A76" w:rsidP="00114A76">
      <w:pPr>
        <w:jc w:val="center"/>
        <w:rPr>
          <w:b/>
          <w:bCs/>
          <w:sz w:val="18"/>
          <w:szCs w:val="18"/>
        </w:rPr>
      </w:pPr>
      <w:r w:rsidRPr="004E61A4">
        <w:rPr>
          <w:b/>
          <w:bCs/>
          <w:sz w:val="18"/>
          <w:szCs w:val="18"/>
        </w:rPr>
        <w:t>---------------</w:t>
      </w:r>
    </w:p>
    <w:p w:rsidR="00114A76" w:rsidRPr="004E61A4" w:rsidRDefault="00114A76" w:rsidP="00114A76">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114A76" w:rsidRPr="004E61A4" w:rsidRDefault="00114A76" w:rsidP="00114A76">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114A76" w:rsidRDefault="00114A76" w:rsidP="00114A76">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825F42" w:rsidRDefault="00825F42" w:rsidP="00825F42">
      <w:pPr>
        <w:jc w:val="center"/>
        <w:rPr>
          <w:b/>
          <w:bCs/>
          <w:sz w:val="18"/>
          <w:szCs w:val="18"/>
        </w:rPr>
      </w:pPr>
    </w:p>
    <w:p w:rsidR="005F0AF6" w:rsidRDefault="005F0AF6" w:rsidP="00825F42">
      <w:pPr>
        <w:jc w:val="center"/>
        <w:rPr>
          <w:b/>
          <w:bCs/>
          <w:sz w:val="18"/>
          <w:szCs w:val="18"/>
        </w:rPr>
      </w:pPr>
    </w:p>
    <w:p w:rsidR="00114A76" w:rsidRDefault="00114A76" w:rsidP="00825F42">
      <w:pPr>
        <w:jc w:val="center"/>
        <w:rPr>
          <w:b/>
          <w:bCs/>
          <w:sz w:val="18"/>
          <w:szCs w:val="18"/>
        </w:rPr>
      </w:pPr>
    </w:p>
    <w:p w:rsidR="00825F42" w:rsidRPr="00F30EB5" w:rsidRDefault="00825F42" w:rsidP="00114A76">
      <w:pPr>
        <w:ind w:left="720" w:hanging="720"/>
        <w:jc w:val="center"/>
        <w:rPr>
          <w:b/>
          <w:bCs/>
          <w:u w:val="single"/>
        </w:rPr>
      </w:pPr>
      <w:r>
        <w:rPr>
          <w:b/>
          <w:bCs/>
        </w:rPr>
        <w:t xml:space="preserve">3.  </w:t>
      </w:r>
      <w:r>
        <w:rPr>
          <w:b/>
          <w:bCs/>
          <w:u w:val="single"/>
        </w:rPr>
        <w:t xml:space="preserve">H-1B Options for Physicians:  </w:t>
      </w:r>
      <w:r w:rsidRPr="00F30EB5">
        <w:rPr>
          <w:b/>
          <w:bCs/>
          <w:u w:val="single"/>
        </w:rPr>
        <w:t>Post Graduate Training and Attending Positions</w:t>
      </w:r>
    </w:p>
    <w:p w:rsidR="00825F42" w:rsidRDefault="00825F42" w:rsidP="00825F42"/>
    <w:p w:rsidR="005F0AF6" w:rsidRPr="00F30EB5" w:rsidRDefault="005F0AF6" w:rsidP="00825F42">
      <w:bookmarkStart w:id="0" w:name="_GoBack"/>
      <w:bookmarkEnd w:id="0"/>
    </w:p>
    <w:p w:rsidR="00825F42" w:rsidRDefault="00825F42" w:rsidP="00825F42">
      <w:pPr>
        <w:jc w:val="both"/>
      </w:pPr>
      <w:r>
        <w:t xml:space="preserve">International Medical School Graduates can obtain H-1B status for clinical residency/fellowship programs, and attending positions, if they have passed all three parts of the USMLE examination or all parts of its predecessor, FLEX or NBME.  The IMG must be competent in English, as evidenced by issuance of the ECFMG certificate, or a graduate of a medical school accredited by the U.S. Department of Education.  Graduates of </w:t>
      </w:r>
      <w:smartTag w:uri="urn:schemas-microsoft-com:office:smarttags" w:element="place">
        <w:smartTag w:uri="urn:schemas-microsoft-com:office:smarttags" w:element="country-region">
          <w:r>
            <w:t>U.S.</w:t>
          </w:r>
        </w:smartTag>
      </w:smartTag>
      <w:r>
        <w:t xml:space="preserve"> medical schools entering post-graduate training positions are not required to have passed these examinations, nor do they require ECFMG certification.  Attending physicians must obtain state licensure</w:t>
      </w:r>
    </w:p>
    <w:p w:rsidR="00825F42" w:rsidRDefault="00825F42" w:rsidP="00825F42">
      <w:pPr>
        <w:jc w:val="both"/>
      </w:pPr>
      <w:r>
        <w:t xml:space="preserve">  </w:t>
      </w:r>
    </w:p>
    <w:p w:rsidR="00825F42" w:rsidRDefault="00825F42" w:rsidP="00825F42">
      <w:pPr>
        <w:jc w:val="both"/>
      </w:pPr>
      <w:r>
        <w:t>This provision does not apply to teaching or research positions, including Research Fellowships.  The provision may also not apply to certain Pathology Residency positions. Additionally, if an individual can establish that they are of international renown, as evidenced by publications and presentations, USCIS may approve an H-1B petition, even if the individual has not passed USMLE 3.</w:t>
      </w:r>
    </w:p>
    <w:p w:rsidR="00825F42" w:rsidRDefault="00825F42" w:rsidP="00825F42">
      <w:pPr>
        <w:jc w:val="both"/>
      </w:pPr>
    </w:p>
    <w:p w:rsidR="00825F42" w:rsidRDefault="00825F42" w:rsidP="00C50F65">
      <w:pPr>
        <w:jc w:val="center"/>
      </w:pPr>
      <w:r>
        <w:t>Last update: October 7,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42"/>
    <w:rsid w:val="00114A76"/>
    <w:rsid w:val="005F0AF6"/>
    <w:rsid w:val="00825F42"/>
    <w:rsid w:val="00C50F65"/>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4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4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4</cp:revision>
  <dcterms:created xsi:type="dcterms:W3CDTF">2013-10-18T18:05:00Z</dcterms:created>
  <dcterms:modified xsi:type="dcterms:W3CDTF">2013-10-21T19:02:00Z</dcterms:modified>
</cp:coreProperties>
</file>